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14AE7" w14:textId="2708D21C" w:rsidR="00360E2F" w:rsidRPr="005B6299" w:rsidRDefault="005B6299" w:rsidP="00360E2F">
      <w:pPr>
        <w:ind w:right="-168"/>
        <w:jc w:val="center"/>
        <w:rPr>
          <w:b/>
          <w:i/>
          <w:spacing w:val="20"/>
          <w:sz w:val="32"/>
          <w:szCs w:val="32"/>
          <w:u w:val="single"/>
        </w:rPr>
      </w:pPr>
      <w:r>
        <w:rPr>
          <w:bCs/>
          <w:iCs/>
          <w:spacing w:val="20"/>
          <w:sz w:val="28"/>
          <w:szCs w:val="28"/>
        </w:rPr>
        <w:t xml:space="preserve">     </w:t>
      </w:r>
      <w:r w:rsidR="00360E2F" w:rsidRPr="005B6299">
        <w:rPr>
          <w:b/>
          <w:i/>
          <w:spacing w:val="20"/>
          <w:sz w:val="32"/>
          <w:szCs w:val="32"/>
          <w:u w:val="single"/>
        </w:rPr>
        <w:t>RE-TRAINING YOUR BRAIN</w:t>
      </w:r>
    </w:p>
    <w:p w14:paraId="0803483A" w14:textId="65884C56" w:rsidR="00360E2F" w:rsidRPr="005B6299" w:rsidRDefault="005B6299" w:rsidP="00360E2F">
      <w:pPr>
        <w:ind w:right="-168"/>
        <w:jc w:val="center"/>
        <w:rPr>
          <w:b/>
          <w:spacing w:val="20"/>
          <w:sz w:val="32"/>
          <w:szCs w:val="32"/>
        </w:rPr>
      </w:pPr>
      <w:r w:rsidRPr="005B6299">
        <w:rPr>
          <w:b/>
          <w:spacing w:val="20"/>
          <w:sz w:val="32"/>
          <w:szCs w:val="32"/>
        </w:rPr>
        <w:t xml:space="preserve">   </w:t>
      </w:r>
      <w:r w:rsidR="00360E2F" w:rsidRPr="005B6299">
        <w:rPr>
          <w:b/>
          <w:spacing w:val="20"/>
          <w:sz w:val="32"/>
          <w:szCs w:val="32"/>
        </w:rPr>
        <w:t>(Opening New Pathways)</w:t>
      </w:r>
    </w:p>
    <w:p w14:paraId="00F6976A" w14:textId="0A4F847B" w:rsidR="00360E2F" w:rsidRPr="00EB3A0D" w:rsidRDefault="00360E2F" w:rsidP="00360E2F">
      <w:pPr>
        <w:ind w:right="18"/>
        <w:rPr>
          <w:spacing w:val="20"/>
          <w:sz w:val="28"/>
          <w:szCs w:val="28"/>
        </w:rPr>
      </w:pPr>
    </w:p>
    <w:p w14:paraId="2BC985D8" w14:textId="279A1051" w:rsidR="00360E2F" w:rsidRPr="00EB3A0D" w:rsidRDefault="005B6299" w:rsidP="00360E2F">
      <w:pPr>
        <w:ind w:right="18"/>
        <w:rPr>
          <w:spacing w:val="20"/>
          <w:sz w:val="28"/>
          <w:szCs w:val="28"/>
        </w:rPr>
      </w:pPr>
      <w:r>
        <w:rPr>
          <w:noProof/>
        </w:rPr>
        <w:drawing>
          <wp:anchor distT="0" distB="0" distL="114300" distR="114300" simplePos="0" relativeHeight="251663360" behindDoc="1" locked="0" layoutInCell="1" allowOverlap="1" wp14:anchorId="272291C9" wp14:editId="3DC843CD">
            <wp:simplePos x="0" y="0"/>
            <wp:positionH relativeFrom="column">
              <wp:posOffset>314325</wp:posOffset>
            </wp:positionH>
            <wp:positionV relativeFrom="paragraph">
              <wp:posOffset>93345</wp:posOffset>
            </wp:positionV>
            <wp:extent cx="692150" cy="544195"/>
            <wp:effectExtent l="0" t="0" r="0" b="0"/>
            <wp:wrapTight wrapText="bothSides">
              <wp:wrapPolygon edited="0">
                <wp:start x="0" y="0"/>
                <wp:lineTo x="0" y="21172"/>
                <wp:lineTo x="20807" y="21172"/>
                <wp:lineTo x="208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2150"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B75C8" w14:textId="667316C3" w:rsidR="00360E2F" w:rsidRPr="00EB3A0D" w:rsidRDefault="00D724CF" w:rsidP="005B6299">
      <w:pPr>
        <w:ind w:left="2160" w:right="18"/>
        <w:jc w:val="both"/>
        <w:rPr>
          <w:sz w:val="28"/>
          <w:szCs w:val="28"/>
        </w:rPr>
      </w:pPr>
      <w:r>
        <w:rPr>
          <w:noProof/>
          <w:sz w:val="28"/>
          <w:szCs w:val="28"/>
        </w:rPr>
        <w:drawing>
          <wp:anchor distT="0" distB="0" distL="114300" distR="114300" simplePos="0" relativeHeight="251654144" behindDoc="1" locked="0" layoutInCell="1" allowOverlap="1" wp14:anchorId="4797C587" wp14:editId="0568FEAA">
            <wp:simplePos x="0" y="0"/>
            <wp:positionH relativeFrom="column">
              <wp:posOffset>-95250</wp:posOffset>
            </wp:positionH>
            <wp:positionV relativeFrom="paragraph">
              <wp:posOffset>384175</wp:posOffset>
            </wp:positionV>
            <wp:extent cx="1328420" cy="895350"/>
            <wp:effectExtent l="0" t="0" r="0" b="0"/>
            <wp:wrapTight wrapText="bothSides">
              <wp:wrapPolygon edited="0">
                <wp:start x="9602" y="460"/>
                <wp:lineTo x="8054" y="1838"/>
                <wp:lineTo x="4646" y="6894"/>
                <wp:lineTo x="4646" y="8732"/>
                <wp:lineTo x="310" y="14706"/>
                <wp:lineTo x="929" y="17923"/>
                <wp:lineTo x="9602" y="21140"/>
                <wp:lineTo x="13939" y="21140"/>
                <wp:lineTo x="15488" y="21140"/>
                <wp:lineTo x="15797" y="21140"/>
                <wp:lineTo x="16727" y="16085"/>
                <wp:lineTo x="17966" y="7353"/>
                <wp:lineTo x="14249" y="1838"/>
                <wp:lineTo x="12700" y="460"/>
                <wp:lineTo x="9602" y="46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328420" cy="895350"/>
                    </a:xfrm>
                    <a:prstGeom prst="rect">
                      <a:avLst/>
                    </a:prstGeom>
                  </pic:spPr>
                </pic:pic>
              </a:graphicData>
            </a:graphic>
            <wp14:sizeRelH relativeFrom="page">
              <wp14:pctWidth>0</wp14:pctWidth>
            </wp14:sizeRelH>
            <wp14:sizeRelV relativeFrom="page">
              <wp14:pctHeight>0</wp14:pctHeight>
            </wp14:sizeRelV>
          </wp:anchor>
        </w:drawing>
      </w:r>
      <w:r w:rsidR="005B6299">
        <w:rPr>
          <w:sz w:val="28"/>
          <w:szCs w:val="28"/>
        </w:rPr>
        <w:t xml:space="preserve">              </w:t>
      </w:r>
      <w:r w:rsidR="00360E2F" w:rsidRPr="00EB3A0D">
        <w:rPr>
          <w:sz w:val="28"/>
          <w:szCs w:val="28"/>
        </w:rPr>
        <w:t xml:space="preserve">Our brains are “hard wired” to feed back to us the habits and behaviors already programmed and deepened in the brain’s neural pathways </w:t>
      </w:r>
      <w:r w:rsidR="00360E2F" w:rsidRPr="00253BD8">
        <w:rPr>
          <w:i/>
          <w:iCs/>
          <w:sz w:val="28"/>
          <w:szCs w:val="28"/>
        </w:rPr>
        <w:t>even</w:t>
      </w:r>
      <w:r w:rsidR="005B6299">
        <w:rPr>
          <w:i/>
          <w:iCs/>
          <w:sz w:val="28"/>
          <w:szCs w:val="28"/>
        </w:rPr>
        <w:t xml:space="preserve"> </w:t>
      </w:r>
      <w:r w:rsidR="00360E2F" w:rsidRPr="00253BD8">
        <w:rPr>
          <w:i/>
          <w:iCs/>
          <w:sz w:val="28"/>
          <w:szCs w:val="28"/>
        </w:rPr>
        <w:t>though</w:t>
      </w:r>
      <w:r w:rsidR="00360E2F" w:rsidRPr="00EB3A0D">
        <w:rPr>
          <w:sz w:val="28"/>
          <w:szCs w:val="28"/>
        </w:rPr>
        <w:t xml:space="preserve"> we have no idea where those beliefs came from or why we even believe the way we do.  We repeat habits and behaviors learned at a very early age from the thoughts, beliefs, and behaviors of those who took care of us, taught us, and influenced us. </w:t>
      </w:r>
    </w:p>
    <w:p w14:paraId="2B823CF2" w14:textId="77777777" w:rsidR="00360E2F" w:rsidRPr="00EB3A0D" w:rsidRDefault="00360E2F" w:rsidP="00360E2F">
      <w:pPr>
        <w:ind w:left="180" w:right="18"/>
        <w:jc w:val="both"/>
        <w:rPr>
          <w:sz w:val="16"/>
          <w:szCs w:val="16"/>
        </w:rPr>
      </w:pPr>
    </w:p>
    <w:p w14:paraId="3E68D33D" w14:textId="1FDA3192" w:rsidR="00360E2F" w:rsidRPr="00EB3A0D" w:rsidRDefault="00360E2F" w:rsidP="00360E2F">
      <w:pPr>
        <w:ind w:right="18" w:firstLine="90"/>
        <w:jc w:val="both"/>
        <w:rPr>
          <w:sz w:val="28"/>
          <w:szCs w:val="28"/>
        </w:rPr>
      </w:pPr>
      <w:r w:rsidRPr="00EB3A0D">
        <w:rPr>
          <w:sz w:val="28"/>
          <w:szCs w:val="28"/>
        </w:rPr>
        <w:tab/>
        <w:t>Every activity we have ever learned</w:t>
      </w:r>
      <w:r w:rsidR="005B6299">
        <w:rPr>
          <w:sz w:val="28"/>
          <w:szCs w:val="28"/>
        </w:rPr>
        <w:t>,</w:t>
      </w:r>
      <w:r w:rsidRPr="00EB3A0D">
        <w:rPr>
          <w:sz w:val="28"/>
          <w:szCs w:val="28"/>
        </w:rPr>
        <w:t xml:space="preserve"> from the time we took our first step as a toddler</w:t>
      </w:r>
      <w:r w:rsidR="005B6299">
        <w:rPr>
          <w:sz w:val="28"/>
          <w:szCs w:val="28"/>
        </w:rPr>
        <w:t>,</w:t>
      </w:r>
      <w:r w:rsidRPr="00EB3A0D">
        <w:rPr>
          <w:sz w:val="28"/>
          <w:szCs w:val="28"/>
        </w:rPr>
        <w:t xml:space="preserve"> required a process of learning.  Each time we attempted to walk, each step created a deeper groove in the neural pathways of the brain.  With each success, the neural pathway gets deeper until eventually a habit for walking is established in the brain.  The baby never has to learn to walk again in a perfect world.  We use the same process for learning to speak a language, or rid</w:t>
      </w:r>
      <w:r w:rsidR="00EB3A0D">
        <w:rPr>
          <w:sz w:val="28"/>
          <w:szCs w:val="28"/>
        </w:rPr>
        <w:t>ing a</w:t>
      </w:r>
      <w:r w:rsidRPr="00EB3A0D">
        <w:rPr>
          <w:sz w:val="28"/>
          <w:szCs w:val="28"/>
        </w:rPr>
        <w:t xml:space="preserve"> bicycle, or driv</w:t>
      </w:r>
      <w:r w:rsidR="00EB3A0D">
        <w:rPr>
          <w:sz w:val="28"/>
          <w:szCs w:val="28"/>
        </w:rPr>
        <w:t>ing</w:t>
      </w:r>
      <w:r w:rsidRPr="00EB3A0D">
        <w:rPr>
          <w:sz w:val="28"/>
          <w:szCs w:val="28"/>
        </w:rPr>
        <w:t xml:space="preserve"> a car.</w:t>
      </w:r>
    </w:p>
    <w:p w14:paraId="567C99A6" w14:textId="77777777" w:rsidR="00360E2F" w:rsidRPr="00EB3A0D" w:rsidRDefault="00360E2F" w:rsidP="00360E2F">
      <w:pPr>
        <w:ind w:right="18" w:firstLine="90"/>
        <w:jc w:val="both"/>
        <w:rPr>
          <w:sz w:val="16"/>
          <w:szCs w:val="16"/>
        </w:rPr>
      </w:pPr>
    </w:p>
    <w:p w14:paraId="051F463B" w14:textId="77777777" w:rsidR="00360E2F" w:rsidRPr="00EB3A0D" w:rsidRDefault="00360E2F" w:rsidP="00360E2F">
      <w:pPr>
        <w:ind w:right="18" w:firstLine="90"/>
        <w:jc w:val="both"/>
        <w:rPr>
          <w:sz w:val="28"/>
          <w:szCs w:val="28"/>
        </w:rPr>
      </w:pPr>
      <w:r w:rsidRPr="00EB3A0D">
        <w:rPr>
          <w:sz w:val="28"/>
          <w:szCs w:val="28"/>
        </w:rPr>
        <w:tab/>
        <w:t xml:space="preserve">The same process is required for “re-wiring” your brain.  Becoming aware that you need to make changes in your learned behavior is a result of seeing the same old issues pop up more frequently.  Here are some of the more common warning signs:   </w:t>
      </w:r>
    </w:p>
    <w:p w14:paraId="1BD5FF81" w14:textId="77777777" w:rsidR="00360E2F" w:rsidRPr="00EB3A0D" w:rsidRDefault="00360E2F" w:rsidP="00360E2F">
      <w:pPr>
        <w:ind w:right="18" w:firstLine="90"/>
        <w:jc w:val="both"/>
        <w:rPr>
          <w:sz w:val="28"/>
          <w:szCs w:val="28"/>
        </w:rPr>
      </w:pPr>
    </w:p>
    <w:p w14:paraId="7BB7C8EF" w14:textId="23A32A6C" w:rsidR="00360E2F" w:rsidRDefault="00360E2F" w:rsidP="00A74631">
      <w:pPr>
        <w:pStyle w:val="ListParagraph"/>
        <w:numPr>
          <w:ilvl w:val="0"/>
          <w:numId w:val="2"/>
        </w:numPr>
        <w:ind w:left="540" w:right="18"/>
        <w:rPr>
          <w:sz w:val="26"/>
          <w:szCs w:val="26"/>
        </w:rPr>
      </w:pPr>
      <w:r w:rsidRPr="00A74631">
        <w:rPr>
          <w:sz w:val="26"/>
          <w:szCs w:val="26"/>
        </w:rPr>
        <w:t>You find you have developed a habit of starting projects but never finishing them.</w:t>
      </w:r>
    </w:p>
    <w:p w14:paraId="459F4946" w14:textId="77777777" w:rsidR="00A74631" w:rsidRPr="00A74631" w:rsidRDefault="00A74631" w:rsidP="00A74631">
      <w:pPr>
        <w:pStyle w:val="ListParagraph"/>
        <w:ind w:left="540" w:right="18"/>
        <w:rPr>
          <w:sz w:val="16"/>
          <w:szCs w:val="16"/>
        </w:rPr>
      </w:pPr>
    </w:p>
    <w:p w14:paraId="54A46731" w14:textId="749546D7" w:rsidR="00360E2F" w:rsidRDefault="00360E2F" w:rsidP="00A74631">
      <w:pPr>
        <w:pStyle w:val="ListParagraph"/>
        <w:numPr>
          <w:ilvl w:val="0"/>
          <w:numId w:val="2"/>
        </w:numPr>
        <w:ind w:left="540" w:right="18"/>
        <w:rPr>
          <w:sz w:val="26"/>
          <w:szCs w:val="26"/>
        </w:rPr>
      </w:pPr>
      <w:r w:rsidRPr="00A74631">
        <w:rPr>
          <w:sz w:val="26"/>
          <w:szCs w:val="26"/>
        </w:rPr>
        <w:t xml:space="preserve">You know the healthy way to </w:t>
      </w:r>
      <w:r w:rsidR="005B6299">
        <w:rPr>
          <w:sz w:val="26"/>
          <w:szCs w:val="26"/>
        </w:rPr>
        <w:t xml:space="preserve">exercise, nurture, and </w:t>
      </w:r>
      <w:r w:rsidRPr="00A74631">
        <w:rPr>
          <w:sz w:val="26"/>
          <w:szCs w:val="26"/>
        </w:rPr>
        <w:t>nourish your body but find yourself indulging in unhealthy eating habits</w:t>
      </w:r>
      <w:r w:rsidR="005B6299">
        <w:rPr>
          <w:sz w:val="26"/>
          <w:szCs w:val="26"/>
        </w:rPr>
        <w:t xml:space="preserve"> and destructive behavior</w:t>
      </w:r>
      <w:r w:rsidRPr="00A74631">
        <w:rPr>
          <w:sz w:val="26"/>
          <w:szCs w:val="26"/>
        </w:rPr>
        <w:t>.</w:t>
      </w:r>
    </w:p>
    <w:p w14:paraId="27EF27EE" w14:textId="77777777" w:rsidR="00A74631" w:rsidRPr="00A74631" w:rsidRDefault="00A74631" w:rsidP="00A74631">
      <w:pPr>
        <w:pStyle w:val="ListParagraph"/>
        <w:rPr>
          <w:sz w:val="16"/>
          <w:szCs w:val="16"/>
        </w:rPr>
      </w:pPr>
    </w:p>
    <w:p w14:paraId="4217B212" w14:textId="2458B128" w:rsidR="00360E2F" w:rsidRDefault="00360E2F" w:rsidP="00A74631">
      <w:pPr>
        <w:pStyle w:val="ListParagraph"/>
        <w:numPr>
          <w:ilvl w:val="0"/>
          <w:numId w:val="2"/>
        </w:numPr>
        <w:ind w:left="540" w:right="18"/>
        <w:rPr>
          <w:sz w:val="26"/>
          <w:szCs w:val="26"/>
        </w:rPr>
      </w:pPr>
      <w:r w:rsidRPr="00A74631">
        <w:rPr>
          <w:sz w:val="26"/>
          <w:szCs w:val="26"/>
        </w:rPr>
        <w:t>You are in conflict with family, friends, and/or co-workers more often than usual.</w:t>
      </w:r>
    </w:p>
    <w:p w14:paraId="4F22CCE4" w14:textId="77777777" w:rsidR="00A74631" w:rsidRPr="00A74631" w:rsidRDefault="00A74631" w:rsidP="00A74631">
      <w:pPr>
        <w:pStyle w:val="ListParagraph"/>
        <w:rPr>
          <w:sz w:val="16"/>
          <w:szCs w:val="16"/>
        </w:rPr>
      </w:pPr>
    </w:p>
    <w:p w14:paraId="22172C44" w14:textId="25386FC8" w:rsidR="00360E2F" w:rsidRDefault="00360E2F" w:rsidP="00A74631">
      <w:pPr>
        <w:pStyle w:val="ListParagraph"/>
        <w:numPr>
          <w:ilvl w:val="0"/>
          <w:numId w:val="2"/>
        </w:numPr>
        <w:ind w:left="540" w:right="18"/>
        <w:rPr>
          <w:sz w:val="26"/>
          <w:szCs w:val="26"/>
        </w:rPr>
      </w:pPr>
      <w:r w:rsidRPr="00A74631">
        <w:rPr>
          <w:sz w:val="26"/>
          <w:szCs w:val="26"/>
        </w:rPr>
        <w:t>You feel like everyone is against you and your support system is disappearing.</w:t>
      </w:r>
    </w:p>
    <w:p w14:paraId="059E5308" w14:textId="77777777" w:rsidR="00A74631" w:rsidRPr="00A74631" w:rsidRDefault="00A74631" w:rsidP="00A74631">
      <w:pPr>
        <w:pStyle w:val="ListParagraph"/>
        <w:rPr>
          <w:sz w:val="16"/>
          <w:szCs w:val="16"/>
        </w:rPr>
      </w:pPr>
    </w:p>
    <w:p w14:paraId="6E09EA5E" w14:textId="0CCEFB4A" w:rsidR="00360E2F" w:rsidRPr="00A74631" w:rsidRDefault="00360E2F" w:rsidP="00A74631">
      <w:pPr>
        <w:pStyle w:val="ListParagraph"/>
        <w:numPr>
          <w:ilvl w:val="0"/>
          <w:numId w:val="2"/>
        </w:numPr>
        <w:ind w:left="540" w:right="18"/>
        <w:rPr>
          <w:sz w:val="26"/>
          <w:szCs w:val="26"/>
        </w:rPr>
      </w:pPr>
      <w:r w:rsidRPr="00A74631">
        <w:rPr>
          <w:sz w:val="26"/>
          <w:szCs w:val="26"/>
        </w:rPr>
        <w:t xml:space="preserve">You </w:t>
      </w:r>
      <w:r w:rsidR="005B6299">
        <w:rPr>
          <w:sz w:val="26"/>
          <w:szCs w:val="26"/>
        </w:rPr>
        <w:t>become aware that</w:t>
      </w:r>
      <w:r w:rsidRPr="00A74631">
        <w:rPr>
          <w:sz w:val="26"/>
          <w:szCs w:val="26"/>
        </w:rPr>
        <w:t xml:space="preserve"> you are not setting your intention</w:t>
      </w:r>
      <w:r w:rsidR="005B6299">
        <w:rPr>
          <w:sz w:val="26"/>
          <w:szCs w:val="26"/>
        </w:rPr>
        <w:t>s</w:t>
      </w:r>
      <w:r w:rsidRPr="00A74631">
        <w:rPr>
          <w:sz w:val="26"/>
          <w:szCs w:val="26"/>
        </w:rPr>
        <w:t xml:space="preserve"> and achieving your goals.</w:t>
      </w:r>
    </w:p>
    <w:p w14:paraId="0D7104CC" w14:textId="77777777" w:rsidR="00360E2F" w:rsidRPr="00EB3A0D" w:rsidRDefault="00360E2F" w:rsidP="00360E2F">
      <w:pPr>
        <w:ind w:right="-168"/>
        <w:jc w:val="both"/>
        <w:rPr>
          <w:sz w:val="28"/>
          <w:szCs w:val="28"/>
        </w:rPr>
      </w:pPr>
    </w:p>
    <w:p w14:paraId="3E561438" w14:textId="26D2CB42" w:rsidR="00360E2F" w:rsidRPr="00EB3A0D" w:rsidRDefault="00360E2F" w:rsidP="00A74631">
      <w:pPr>
        <w:pStyle w:val="ListParagraph"/>
        <w:ind w:left="180" w:right="-168"/>
        <w:jc w:val="both"/>
        <w:rPr>
          <w:sz w:val="28"/>
          <w:szCs w:val="28"/>
        </w:rPr>
      </w:pPr>
      <w:r w:rsidRPr="00EB3A0D">
        <w:rPr>
          <w:sz w:val="28"/>
          <w:szCs w:val="28"/>
        </w:rPr>
        <w:tab/>
        <w:t>The body is usually the first to notify us that something is awry. Your subconscious mind receives your thoughts with feelings and emotions attached and communicates th</w:t>
      </w:r>
      <w:r w:rsidR="00A74631">
        <w:rPr>
          <w:sz w:val="28"/>
          <w:szCs w:val="28"/>
        </w:rPr>
        <w:t>ose</w:t>
      </w:r>
      <w:r w:rsidRPr="00EB3A0D">
        <w:rPr>
          <w:sz w:val="28"/>
          <w:szCs w:val="28"/>
        </w:rPr>
        <w:t xml:space="preserve"> emotion</w:t>
      </w:r>
      <w:r w:rsidR="00A74631">
        <w:rPr>
          <w:sz w:val="28"/>
          <w:szCs w:val="28"/>
        </w:rPr>
        <w:t>s</w:t>
      </w:r>
      <w:r w:rsidRPr="00EB3A0D">
        <w:rPr>
          <w:sz w:val="28"/>
          <w:szCs w:val="28"/>
        </w:rPr>
        <w:t xml:space="preserve"> to your cells. Your subconscious mind has no capacity to analyze or determine whether your thoughts are real or imagined. It is like a computer, the communicator with your cells.  The chemical “recipe” for the emotion is sent to the </w:t>
      </w:r>
      <w:r w:rsidRPr="00EB3A0D">
        <w:rPr>
          <w:i/>
          <w:iCs/>
          <w:sz w:val="28"/>
          <w:szCs w:val="28"/>
        </w:rPr>
        <w:t>membrane,</w:t>
      </w:r>
      <w:r w:rsidRPr="00EB3A0D">
        <w:rPr>
          <w:sz w:val="28"/>
          <w:szCs w:val="28"/>
        </w:rPr>
        <w:t xml:space="preserve"> the </w:t>
      </w:r>
      <w:r w:rsidR="00A74631">
        <w:rPr>
          <w:sz w:val="28"/>
          <w:szCs w:val="28"/>
        </w:rPr>
        <w:t>“</w:t>
      </w:r>
      <w:r w:rsidRPr="00EB3A0D">
        <w:rPr>
          <w:i/>
          <w:iCs/>
          <w:sz w:val="28"/>
          <w:szCs w:val="28"/>
        </w:rPr>
        <w:t>memory-brain</w:t>
      </w:r>
      <w:r w:rsidR="00A74631">
        <w:rPr>
          <w:i/>
          <w:iCs/>
          <w:sz w:val="28"/>
          <w:szCs w:val="28"/>
        </w:rPr>
        <w:t>”</w:t>
      </w:r>
      <w:r w:rsidRPr="00EB3A0D">
        <w:rPr>
          <w:sz w:val="28"/>
          <w:szCs w:val="28"/>
        </w:rPr>
        <w:t xml:space="preserve"> of your cells.  The chemical reaction invokes a negative or positive electromagnetic response.</w:t>
      </w:r>
      <w:r w:rsidR="00A74631">
        <w:rPr>
          <w:sz w:val="28"/>
          <w:szCs w:val="28"/>
        </w:rPr>
        <w:t xml:space="preserve">  A n</w:t>
      </w:r>
      <w:r w:rsidRPr="00EB3A0D">
        <w:rPr>
          <w:sz w:val="28"/>
          <w:szCs w:val="28"/>
        </w:rPr>
        <w:t>egative emotion</w:t>
      </w:r>
      <w:r w:rsidR="00A74631">
        <w:rPr>
          <w:sz w:val="28"/>
          <w:szCs w:val="28"/>
        </w:rPr>
        <w:t xml:space="preserve"> invokes a negative response</w:t>
      </w:r>
      <w:r w:rsidRPr="00EB3A0D">
        <w:rPr>
          <w:sz w:val="28"/>
          <w:szCs w:val="28"/>
        </w:rPr>
        <w:t xml:space="preserve"> </w:t>
      </w:r>
      <w:r w:rsidR="00A74631">
        <w:rPr>
          <w:sz w:val="28"/>
          <w:szCs w:val="28"/>
        </w:rPr>
        <w:t xml:space="preserve">and </w:t>
      </w:r>
      <w:r w:rsidRPr="00EB3A0D">
        <w:rPr>
          <w:sz w:val="28"/>
          <w:szCs w:val="28"/>
        </w:rPr>
        <w:t>cause</w:t>
      </w:r>
      <w:r w:rsidR="00A74631">
        <w:rPr>
          <w:sz w:val="28"/>
          <w:szCs w:val="28"/>
        </w:rPr>
        <w:t>s</w:t>
      </w:r>
      <w:r w:rsidRPr="00EB3A0D">
        <w:rPr>
          <w:sz w:val="28"/>
          <w:szCs w:val="28"/>
        </w:rPr>
        <w:t xml:space="preserve"> the cells to mutate and become </w:t>
      </w:r>
      <w:r w:rsidR="00A74631">
        <w:rPr>
          <w:sz w:val="28"/>
          <w:szCs w:val="28"/>
        </w:rPr>
        <w:t>unhealthy and “</w:t>
      </w:r>
      <w:r w:rsidRPr="00EB3A0D">
        <w:rPr>
          <w:sz w:val="28"/>
          <w:szCs w:val="28"/>
        </w:rPr>
        <w:t>dis-eased</w:t>
      </w:r>
      <w:r w:rsidR="00A74631">
        <w:rPr>
          <w:sz w:val="28"/>
          <w:szCs w:val="28"/>
        </w:rPr>
        <w:t>”</w:t>
      </w:r>
      <w:r w:rsidRPr="00EB3A0D">
        <w:rPr>
          <w:sz w:val="28"/>
          <w:szCs w:val="28"/>
        </w:rPr>
        <w:t xml:space="preserve">. Positive emotions cause the cells to function </w:t>
      </w:r>
      <w:r w:rsidR="00A74631">
        <w:rPr>
          <w:sz w:val="28"/>
          <w:szCs w:val="28"/>
        </w:rPr>
        <w:t xml:space="preserve">properly </w:t>
      </w:r>
      <w:r w:rsidRPr="00EB3A0D">
        <w:rPr>
          <w:sz w:val="28"/>
          <w:szCs w:val="28"/>
        </w:rPr>
        <w:t>and reproduce in a healthy environment.</w:t>
      </w:r>
    </w:p>
    <w:p w14:paraId="07527347" w14:textId="77777777" w:rsidR="00360E2F" w:rsidRPr="00EB3A0D" w:rsidRDefault="00360E2F" w:rsidP="00360E2F">
      <w:pPr>
        <w:ind w:left="90" w:right="-72"/>
        <w:jc w:val="both"/>
        <w:rPr>
          <w:sz w:val="28"/>
          <w:szCs w:val="28"/>
        </w:rPr>
      </w:pPr>
    </w:p>
    <w:p w14:paraId="011D107C" w14:textId="7FCC7AA4" w:rsidR="00360E2F" w:rsidRPr="00EB3A0D" w:rsidRDefault="00360E2F" w:rsidP="00360E2F">
      <w:pPr>
        <w:ind w:left="90" w:right="-72"/>
        <w:jc w:val="both"/>
        <w:rPr>
          <w:sz w:val="28"/>
          <w:szCs w:val="28"/>
        </w:rPr>
      </w:pPr>
      <w:r w:rsidRPr="00EB3A0D">
        <w:rPr>
          <w:sz w:val="28"/>
          <w:szCs w:val="28"/>
        </w:rPr>
        <w:tab/>
        <w:t xml:space="preserve">Hypnosis is an effective tool to establish new habits and behaviors in the same way we learned as a toddler.  First you determine consciously, the unwanted thought, belief, or behavior you want to change.  Then, through suggestion and repetition, a new neural pathway is created in your brain that crowds out the old behavior or belief, and a re-wiring of your brain takes place: </w:t>
      </w:r>
    </w:p>
    <w:p w14:paraId="530E2689" w14:textId="77777777" w:rsidR="00360E2F" w:rsidRPr="00EB3A0D" w:rsidRDefault="00360E2F" w:rsidP="00360E2F">
      <w:pPr>
        <w:ind w:left="90" w:right="-72"/>
        <w:jc w:val="both"/>
        <w:rPr>
          <w:sz w:val="28"/>
          <w:szCs w:val="28"/>
        </w:rPr>
      </w:pPr>
    </w:p>
    <w:p w14:paraId="60E9262B" w14:textId="77777777" w:rsidR="00360E2F" w:rsidRPr="00EB3A0D" w:rsidRDefault="00360E2F" w:rsidP="00A74631">
      <w:pPr>
        <w:ind w:left="90" w:right="-72" w:firstLine="1260"/>
        <w:jc w:val="both"/>
        <w:rPr>
          <w:sz w:val="28"/>
          <w:szCs w:val="28"/>
        </w:rPr>
      </w:pPr>
      <w:r w:rsidRPr="00253BD8">
        <w:rPr>
          <w:sz w:val="28"/>
          <w:szCs w:val="28"/>
        </w:rPr>
        <w:t>(1)</w:t>
      </w:r>
      <w:r w:rsidRPr="00EB3A0D">
        <w:rPr>
          <w:sz w:val="28"/>
          <w:szCs w:val="28"/>
        </w:rPr>
        <w:t xml:space="preserve">  make a conscious decision to change,</w:t>
      </w:r>
    </w:p>
    <w:p w14:paraId="6B6A211A" w14:textId="77777777" w:rsidR="00360E2F" w:rsidRPr="00EB3A0D" w:rsidRDefault="00360E2F" w:rsidP="00A74631">
      <w:pPr>
        <w:ind w:left="90" w:right="-72" w:firstLine="1260"/>
        <w:jc w:val="both"/>
        <w:rPr>
          <w:sz w:val="28"/>
          <w:szCs w:val="28"/>
        </w:rPr>
      </w:pPr>
      <w:r w:rsidRPr="00253BD8">
        <w:rPr>
          <w:sz w:val="28"/>
          <w:szCs w:val="28"/>
        </w:rPr>
        <w:t>(2)</w:t>
      </w:r>
      <w:r w:rsidRPr="00EB3A0D">
        <w:rPr>
          <w:sz w:val="28"/>
          <w:szCs w:val="28"/>
        </w:rPr>
        <w:t xml:space="preserve">  create positive thoughts, instill new beliefs, </w:t>
      </w:r>
    </w:p>
    <w:p w14:paraId="6184C859" w14:textId="77777777" w:rsidR="00360E2F" w:rsidRPr="00EB3A0D" w:rsidRDefault="00360E2F" w:rsidP="00A74631">
      <w:pPr>
        <w:ind w:left="90" w:right="-72" w:firstLine="1260"/>
        <w:jc w:val="both"/>
        <w:rPr>
          <w:sz w:val="28"/>
          <w:szCs w:val="28"/>
        </w:rPr>
      </w:pPr>
      <w:r w:rsidRPr="00EB3A0D">
        <w:rPr>
          <w:sz w:val="28"/>
          <w:szCs w:val="28"/>
        </w:rPr>
        <w:t xml:space="preserve">      and practice new behavior, and </w:t>
      </w:r>
    </w:p>
    <w:p w14:paraId="3E06D95F" w14:textId="77777777" w:rsidR="00360E2F" w:rsidRPr="00EB3A0D" w:rsidRDefault="00360E2F" w:rsidP="00A74631">
      <w:pPr>
        <w:ind w:left="90" w:right="-72" w:firstLine="1260"/>
        <w:jc w:val="both"/>
        <w:rPr>
          <w:sz w:val="28"/>
          <w:szCs w:val="28"/>
        </w:rPr>
      </w:pPr>
      <w:r w:rsidRPr="00253BD8">
        <w:rPr>
          <w:sz w:val="28"/>
          <w:szCs w:val="28"/>
        </w:rPr>
        <w:t>(3)</w:t>
      </w:r>
      <w:r w:rsidRPr="00EB3A0D">
        <w:rPr>
          <w:sz w:val="28"/>
          <w:szCs w:val="28"/>
        </w:rPr>
        <w:t xml:space="preserve">  practice a program of hypnotic suggestion </w:t>
      </w:r>
    </w:p>
    <w:p w14:paraId="27CDDF97" w14:textId="77777777" w:rsidR="00360E2F" w:rsidRPr="00EB3A0D" w:rsidRDefault="00360E2F" w:rsidP="00A74631">
      <w:pPr>
        <w:ind w:left="90" w:right="-72" w:firstLine="1260"/>
        <w:jc w:val="both"/>
        <w:rPr>
          <w:sz w:val="28"/>
          <w:szCs w:val="28"/>
        </w:rPr>
      </w:pPr>
      <w:r w:rsidRPr="00EB3A0D">
        <w:rPr>
          <w:sz w:val="28"/>
          <w:szCs w:val="28"/>
        </w:rPr>
        <w:t xml:space="preserve">      and repetitive re-programming.</w:t>
      </w:r>
    </w:p>
    <w:p w14:paraId="200761AC" w14:textId="77777777" w:rsidR="00360E2F" w:rsidRPr="00EB3A0D" w:rsidRDefault="00360E2F" w:rsidP="00360E2F">
      <w:pPr>
        <w:ind w:left="90" w:right="-72"/>
        <w:jc w:val="both"/>
        <w:rPr>
          <w:sz w:val="28"/>
          <w:szCs w:val="28"/>
        </w:rPr>
      </w:pPr>
    </w:p>
    <w:p w14:paraId="563AD7B4" w14:textId="7E219380" w:rsidR="00360E2F" w:rsidRPr="00EB3A0D" w:rsidRDefault="00360E2F" w:rsidP="00360E2F">
      <w:pPr>
        <w:ind w:left="90" w:right="-72"/>
        <w:jc w:val="both"/>
        <w:rPr>
          <w:sz w:val="28"/>
          <w:szCs w:val="28"/>
        </w:rPr>
      </w:pPr>
      <w:r w:rsidRPr="00EB3A0D">
        <w:rPr>
          <w:sz w:val="28"/>
          <w:szCs w:val="28"/>
        </w:rPr>
        <w:tab/>
        <w:t>Some beliefs and behaviors go so deep, it takes professional help to break them open so any remnants can be discarded and new neural pathways can be created.  This work leads to healing dis-ease and living a more compatible and rewarding life.  It improves your quality of life and extends your longevity.</w:t>
      </w:r>
    </w:p>
    <w:p w14:paraId="2A71F486" w14:textId="77777777" w:rsidR="00360E2F" w:rsidRPr="00EB3A0D" w:rsidRDefault="00360E2F" w:rsidP="00360E2F">
      <w:pPr>
        <w:ind w:left="90" w:right="-72"/>
        <w:jc w:val="both"/>
        <w:rPr>
          <w:sz w:val="28"/>
          <w:szCs w:val="28"/>
        </w:rPr>
      </w:pPr>
    </w:p>
    <w:p w14:paraId="70BE943D" w14:textId="77777777" w:rsidR="00360E2F" w:rsidRPr="00EB3A0D" w:rsidRDefault="00360E2F" w:rsidP="00360E2F">
      <w:pPr>
        <w:pStyle w:val="ListParagraph"/>
        <w:ind w:left="90" w:right="-72"/>
        <w:jc w:val="center"/>
        <w:rPr>
          <w:b/>
          <w:bCs/>
          <w:i/>
          <w:iCs/>
          <w:sz w:val="28"/>
          <w:szCs w:val="28"/>
        </w:rPr>
      </w:pPr>
      <w:r w:rsidRPr="00EB3A0D">
        <w:rPr>
          <w:b/>
          <w:bCs/>
          <w:i/>
          <w:iCs/>
          <w:sz w:val="28"/>
          <w:szCs w:val="28"/>
        </w:rPr>
        <w:t>“As You Thinketh, So Are You…”.</w:t>
      </w:r>
    </w:p>
    <w:p w14:paraId="5A49E703" w14:textId="77777777" w:rsidR="00360E2F" w:rsidRPr="00253BD8" w:rsidRDefault="00360E2F" w:rsidP="00360E2F">
      <w:pPr>
        <w:pStyle w:val="ListParagraph"/>
        <w:ind w:left="90" w:right="-72"/>
        <w:rPr>
          <w:sz w:val="8"/>
          <w:szCs w:val="8"/>
        </w:rPr>
      </w:pPr>
    </w:p>
    <w:p w14:paraId="60304BDC" w14:textId="77777777" w:rsidR="00360E2F" w:rsidRPr="00EB3A0D" w:rsidRDefault="00360E2F" w:rsidP="00360E2F">
      <w:pPr>
        <w:pStyle w:val="ListParagraph"/>
        <w:ind w:left="90" w:right="-72"/>
        <w:jc w:val="center"/>
        <w:rPr>
          <w:b/>
          <w:bCs/>
          <w:i/>
          <w:iCs/>
          <w:sz w:val="28"/>
          <w:szCs w:val="28"/>
        </w:rPr>
      </w:pPr>
      <w:r w:rsidRPr="00EB3A0D">
        <w:rPr>
          <w:b/>
          <w:bCs/>
          <w:i/>
          <w:iCs/>
          <w:sz w:val="28"/>
          <w:szCs w:val="28"/>
        </w:rPr>
        <w:t xml:space="preserve">“Change your thoughts </w:t>
      </w:r>
    </w:p>
    <w:p w14:paraId="37DB14BC" w14:textId="77777777" w:rsidR="00360E2F" w:rsidRPr="00EB3A0D" w:rsidRDefault="00360E2F" w:rsidP="00360E2F">
      <w:pPr>
        <w:pStyle w:val="ListParagraph"/>
        <w:ind w:left="180" w:right="-168"/>
        <w:jc w:val="center"/>
        <w:rPr>
          <w:sz w:val="28"/>
          <w:szCs w:val="28"/>
        </w:rPr>
      </w:pPr>
      <w:r w:rsidRPr="00EB3A0D">
        <w:rPr>
          <w:b/>
          <w:bCs/>
          <w:i/>
          <w:iCs/>
          <w:sz w:val="28"/>
          <w:szCs w:val="28"/>
        </w:rPr>
        <w:t>and change your life.”</w:t>
      </w:r>
    </w:p>
    <w:p w14:paraId="58081FCB" w14:textId="77777777" w:rsidR="009A0139" w:rsidRPr="00EB3A0D" w:rsidRDefault="009A0139">
      <w:pPr>
        <w:rPr>
          <w:sz w:val="28"/>
          <w:szCs w:val="28"/>
        </w:rPr>
      </w:pPr>
    </w:p>
    <w:sectPr w:rsidR="009A0139" w:rsidRPr="00EB3A0D" w:rsidSect="005B6299">
      <w:pgSz w:w="12240" w:h="15840"/>
      <w:pgMar w:top="1152" w:right="1260" w:bottom="864" w:left="1440" w:header="720" w:footer="720" w:gutter="0"/>
      <w:cols w:space="44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839D0"/>
    <w:multiLevelType w:val="hybridMultilevel"/>
    <w:tmpl w:val="6F5E0040"/>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9EE0EC5"/>
    <w:multiLevelType w:val="hybridMultilevel"/>
    <w:tmpl w:val="5DE45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0316869">
    <w:abstractNumId w:val="1"/>
  </w:num>
  <w:num w:numId="2" w16cid:durableId="509485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2F"/>
    <w:rsid w:val="00253BD8"/>
    <w:rsid w:val="00360E2F"/>
    <w:rsid w:val="005B6299"/>
    <w:rsid w:val="009A0139"/>
    <w:rsid w:val="00A74631"/>
    <w:rsid w:val="00D724CF"/>
    <w:rsid w:val="00EB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DB8A"/>
  <w15:chartTrackingRefBased/>
  <w15:docId w15:val="{1B5A5821-BBD7-4EED-9FE0-6E9C0F63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E2F"/>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Gallaway</dc:creator>
  <cp:keywords/>
  <dc:description/>
  <cp:lastModifiedBy>Patti Gallaway</cp:lastModifiedBy>
  <cp:revision>1</cp:revision>
  <dcterms:created xsi:type="dcterms:W3CDTF">2022-10-03T01:39:00Z</dcterms:created>
  <dcterms:modified xsi:type="dcterms:W3CDTF">2022-10-03T02:44:00Z</dcterms:modified>
</cp:coreProperties>
</file>